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70" w:rsidRPr="00E1764D" w:rsidRDefault="004A2AAB" w:rsidP="00A66CD4">
      <w:pPr>
        <w:shd w:val="clear" w:color="auto" w:fill="FFFFFF"/>
        <w:spacing w:after="0" w:line="4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</w:pPr>
      <w:r w:rsidRPr="00E1764D"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  <w:t>NABÓR N</w:t>
      </w:r>
      <w:r w:rsidR="002E7570" w:rsidRPr="00E1764D"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  <w:t>A WOLNE STANOWISKO URZĘDNICZE</w:t>
      </w:r>
    </w:p>
    <w:p w:rsidR="004A2AAB" w:rsidRDefault="004A2AAB" w:rsidP="00A66CD4">
      <w:pPr>
        <w:shd w:val="clear" w:color="auto" w:fill="FFFFFF"/>
        <w:spacing w:after="0" w:line="4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</w:pPr>
      <w:r w:rsidRPr="00E1764D"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  <w:t xml:space="preserve">w </w:t>
      </w:r>
      <w:r w:rsidR="002E7570" w:rsidRPr="00E1764D"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  <w:t>I Liceum Ogólnokształcącym im. Tarasa Szewczenki w Białym Borze</w:t>
      </w:r>
    </w:p>
    <w:p w:rsidR="00013323" w:rsidRPr="00E1764D" w:rsidRDefault="00013323" w:rsidP="00A66CD4">
      <w:pPr>
        <w:shd w:val="clear" w:color="auto" w:fill="FFFFFF"/>
        <w:spacing w:after="0" w:line="429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48"/>
          <w:lang w:eastAsia="pl-PL"/>
        </w:rPr>
      </w:pPr>
    </w:p>
    <w:p w:rsidR="00013323" w:rsidRDefault="004A2AAB" w:rsidP="00A66C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Dyrektor </w:t>
      </w:r>
      <w:r w:rsidR="002E7570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 Liceum Ogólnokształcącego im. Tarasa Szewczenki w Białym Borze</w:t>
      </w:r>
    </w:p>
    <w:p w:rsidR="00013323" w:rsidRDefault="004A2AAB" w:rsidP="00A66C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ogłasza nabórna stanowisko</w:t>
      </w:r>
    </w:p>
    <w:p w:rsidR="004A2AAB" w:rsidRDefault="00013323" w:rsidP="008209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  <w:r w:rsidRPr="00013323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>GŁÓWNEGO KSIĘGOWEGO</w:t>
      </w:r>
    </w:p>
    <w:p w:rsidR="008209FA" w:rsidRPr="008209FA" w:rsidRDefault="008209FA" w:rsidP="008209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</w:pPr>
    </w:p>
    <w:p w:rsidR="009D5FF0" w:rsidRPr="00962BEC" w:rsidRDefault="004A2AAB" w:rsidP="0029257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Nazwa i adres jednostki: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9D5FF0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 Liceum Ogólnokształcące im. Tarasa Szewczenki ul. Dworcowa 25,</w:t>
      </w:r>
    </w:p>
    <w:p w:rsidR="004A2AAB" w:rsidRPr="00962BEC" w:rsidRDefault="009D5FF0" w:rsidP="0029257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                                                                        78-425  Biały Bór.</w:t>
      </w:r>
    </w:p>
    <w:p w:rsidR="004A2AAB" w:rsidRPr="00962BEC" w:rsidRDefault="004A2AAB" w:rsidP="004D72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Wymiar czasu pracy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:  pełny wymiar czasu pracy</w:t>
      </w:r>
    </w:p>
    <w:p w:rsidR="004A2AAB" w:rsidRPr="00962BEC" w:rsidRDefault="004A2AAB" w:rsidP="004D72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Rodzaj umowy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: umowa o pracę</w:t>
      </w:r>
      <w:r w:rsidR="00207489"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na czas nieokreślony</w:t>
      </w:r>
    </w:p>
    <w:p w:rsidR="00AD6A94" w:rsidRDefault="00AD6A94" w:rsidP="004D72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Planowanie zatrudnienie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01 </w:t>
      </w:r>
      <w:r w:rsidR="00D86148">
        <w:rPr>
          <w:rFonts w:ascii="Times New Roman" w:eastAsia="Times New Roman" w:hAnsi="Times New Roman" w:cs="Times New Roman"/>
          <w:sz w:val="21"/>
          <w:szCs w:val="21"/>
          <w:lang w:eastAsia="pl-PL"/>
        </w:rPr>
        <w:t>marc</w:t>
      </w:r>
      <w:r w:rsidR="00BD2E17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201</w:t>
      </w:r>
      <w:r w:rsidR="00D86148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r.</w:t>
      </w:r>
    </w:p>
    <w:p w:rsidR="004D726E" w:rsidRPr="00962BEC" w:rsidRDefault="004D726E" w:rsidP="004D72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A2AAB" w:rsidRPr="0047303E" w:rsidRDefault="004A2AAB" w:rsidP="00292572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  <w:r w:rsidRPr="0047303E">
        <w:rPr>
          <w:rFonts w:ascii="Times New Roman" w:eastAsia="Times New Roman" w:hAnsi="Times New Roman" w:cs="Times New Roman"/>
          <w:b/>
          <w:bCs/>
          <w:szCs w:val="21"/>
          <w:u w:val="single"/>
          <w:lang w:eastAsia="pl-PL"/>
        </w:rPr>
        <w:t>Określenie wymagań związanych ze stanowiskiem głównego księgowego:</w:t>
      </w:r>
    </w:p>
    <w:p w:rsidR="004A2AAB" w:rsidRPr="00962BEC" w:rsidRDefault="004A2AAB" w:rsidP="004F2642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      Wymagania niezbędne (obligatoryjne – podlegające ocenie w ramach wstępnej selekcji kandydatów) - zgodnie z art. 54 ust.2 usta</w:t>
      </w:r>
      <w:r w:rsidR="0001332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wy o finansach publicznych </w:t>
      </w:r>
      <w:r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z dnia 27.08.2009 r. (Dz. U. nr 157, poz. 1240. z późniejszymi zmianami)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4A2AAB" w:rsidRPr="00962BEC" w:rsidRDefault="004A2AAB" w:rsidP="004F26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posiadanie obywatelstwa polskiego,</w:t>
      </w:r>
    </w:p>
    <w:p w:rsidR="004A2AAB" w:rsidRPr="00962BEC" w:rsidRDefault="004A2AAB" w:rsidP="004F26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posiadanie pełnej zdolności  do czynności prawnych oraz korzystanie z pełni praw publicznych,</w:t>
      </w:r>
    </w:p>
    <w:p w:rsidR="004A2AAB" w:rsidRPr="00962BEC" w:rsidRDefault="004A2AAB" w:rsidP="004F26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posiadanie stanu zdrowia pozwalającego na zatrudnienie na stanowisku głównego księgowego,</w:t>
      </w:r>
    </w:p>
    <w:p w:rsidR="004A2AAB" w:rsidRPr="00962BEC" w:rsidRDefault="004A2AAB" w:rsidP="004F26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brak prawomocnego skazania za przestępstwa przeciw mieniu, przeciwko obrotowi gospodarczemu,  przeciwko działalności instytucji państwowych oraz samorządu   terytorialnego, przeciwko wiarygodności dokumentów lub za przestępstwa   skarbowe, a także brak prawomocnego skazania za przestępstwo umyślne,</w:t>
      </w:r>
    </w:p>
    <w:p w:rsidR="004A2AAB" w:rsidRPr="00962BEC" w:rsidRDefault="004A2AAB" w:rsidP="004F264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spełnia jeden z poniższych warunków dotyczący kwalifikacji wymaganych na stanowisko głównego księgowego:</w:t>
      </w:r>
    </w:p>
    <w:p w:rsidR="00013323" w:rsidRDefault="004A2AAB" w:rsidP="004F2642">
      <w:pPr>
        <w:pStyle w:val="Akapitzlist"/>
        <w:numPr>
          <w:ilvl w:val="0"/>
          <w:numId w:val="5"/>
        </w:numPr>
        <w:shd w:val="clear" w:color="auto" w:fill="FFFFFF"/>
        <w:spacing w:after="0"/>
        <w:ind w:left="170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3323">
        <w:rPr>
          <w:rFonts w:ascii="Times New Roman" w:eastAsia="Times New Roman" w:hAnsi="Times New Roman" w:cs="Times New Roman"/>
          <w:sz w:val="21"/>
          <w:szCs w:val="21"/>
          <w:lang w:eastAsia="pl-PL"/>
        </w:rPr>
        <w:t>ukończenie ekonomicznych jednolitych studiów magisterskich, ekonomicznych  wyższych studiów zawodowych, uzupełniających ekonomicznych studiów magisterskich lub ekonomicznych studiów podyplomowych i posiadanie co  najmniej 3 letniej praktyki w księgowości,</w:t>
      </w:r>
    </w:p>
    <w:p w:rsidR="00013323" w:rsidRDefault="004A2AAB" w:rsidP="004F26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3323">
        <w:rPr>
          <w:rFonts w:ascii="Times New Roman" w:eastAsia="Times New Roman" w:hAnsi="Times New Roman" w:cs="Times New Roman"/>
          <w:sz w:val="21"/>
          <w:szCs w:val="21"/>
          <w:lang w:eastAsia="pl-PL"/>
        </w:rPr>
        <w:t>ukończenie średniej, policealnej lub pomaturalnej szkoły ekonomicznej o kierunku rachunkowość i posiadanie co najmniej 6 letniej praktyki w księgowości,</w:t>
      </w:r>
    </w:p>
    <w:p w:rsidR="00013323" w:rsidRDefault="004A2AAB" w:rsidP="004F26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3323">
        <w:rPr>
          <w:rFonts w:ascii="Times New Roman" w:eastAsia="Times New Roman" w:hAnsi="Times New Roman" w:cs="Times New Roman"/>
          <w:sz w:val="21"/>
          <w:szCs w:val="21"/>
          <w:lang w:eastAsia="pl-PL"/>
        </w:rPr>
        <w:t>jest biegłym rewidentem, wpisanym do rejestru na mocy ustawy z 13.10.1994 r. o biegłych rewidentach i ich samorządzie (Dz. U. z 2001 r., nr 39, poz. 359 z późn. zm.)</w:t>
      </w:r>
    </w:p>
    <w:p w:rsidR="00013323" w:rsidRDefault="004A2AAB" w:rsidP="004F264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3323">
        <w:rPr>
          <w:rFonts w:ascii="Times New Roman" w:eastAsia="Times New Roman" w:hAnsi="Times New Roman" w:cs="Times New Roman"/>
          <w:sz w:val="21"/>
          <w:szCs w:val="21"/>
          <w:lang w:eastAsia="pl-PL"/>
        </w:rPr>
        <w:t>jest uprawniony/a do usługowego prowadzenia ksiąg rachunkowych na podstawie świadectwa kwalifikacyjnego wydanego na mocy rozporządzenia Ministra Finansów w tej sprawie</w:t>
      </w:r>
      <w:r w:rsidR="004D726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4A2AAB" w:rsidRPr="00962BEC" w:rsidRDefault="00292572" w:rsidP="004F2642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2.  Wymagania dodatkowe </w:t>
      </w:r>
      <w:r w:rsidR="004A2AAB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(preferowan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e podlegające ocenie w </w:t>
      </w:r>
      <w:r w:rsidR="0098134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ramach </w:t>
      </w:r>
      <w:r w:rsidR="004A2AAB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końcowej selekcji   kandydatów)</w:t>
      </w:r>
      <w:r w:rsidR="004A2AAB"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aktów prawnych związanych z funkcjonowaniem placówki oświatowej: Karty Nauczyciela, Kodeksu Pracy, Ustawy o pracownikach samorządowych, Ustawy o podatku dochodowym od osób fizycznych, Ustawy i systemie ubezpieczeń społecznych, Ustawy budżetowej, Ustawy o finansach publicznych, Ustawy o rachunkowości,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biegła znajomość obsługi komputera,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znajomość obsługi programów f</w:t>
      </w:r>
      <w:r w:rsidR="007540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inansowo-księgowych 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(pełna księgowość budżetowa), </w:t>
      </w:r>
      <w:r w:rsidR="007540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plany i sprawozdawczość 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finansowa, obsługa bankowości elektronicznej,</w:t>
      </w:r>
      <w:r w:rsidR="007540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sprawozdawczość miesięczna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zasad rachunkowości budżetowej w jednostkach oświatowych,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przepisów z zakresu prawa podatkowego w jednostkach oświatowych,</w:t>
      </w:r>
    </w:p>
    <w:p w:rsidR="004A2AAB" w:rsidRPr="00962BEC" w:rsidRDefault="00207489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4A2AAB"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najomość przepisów ZUS,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zasad sporządzania sprawozdań  budżetowych i finansowych,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planowania i sprawnej organizacji pracy,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pracy w zespole i  na samodzielnym stanowisku, sumienność, rzetelność, odpowiedzialność, wysoka kultura osobista, dyspozycyjność.</w:t>
      </w:r>
    </w:p>
    <w:p w:rsidR="004A2AAB" w:rsidRPr="00962BEC" w:rsidRDefault="004A2AAB" w:rsidP="004F264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preferowane doświadczenie i zatrudnienie na stanowisku głównego księgowego w placówkach oświatowych.</w:t>
      </w:r>
    </w:p>
    <w:p w:rsidR="004A2AAB" w:rsidRPr="00962BEC" w:rsidRDefault="00F655F0" w:rsidP="004F2642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3.  </w:t>
      </w:r>
      <w:r w:rsidR="004A2AAB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Główne zadania osoby zatrudnionej na stanowisku głównego księgowego</w:t>
      </w:r>
      <w:r w:rsidR="004A2AAB"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obsługa finansowo-księgowa placówki (budżet i fundusz socjalny)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sporządzanie i kontrola realizacji planów dochodów i wydatków, prowadzonych dla poszczególnych kont syntetycznych: działalności podstawowej i prowadzenie analityki dla poszczególnych zespołów kont,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uzgadnianie księgowości analitycznej z syntetyczną w ustawowych terminach,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przestrzeganie dyscypliny finansów publicznych,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rozliczanie inwentaryzacji składników majątkowych,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sporządzanie obowiązkowych sprawozdań finansowych i analiz,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sporządzanie sprawozdań statystycznych,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nad prawidłowością pobieranych i odprowadzanych dochodów,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prowadzenie korespondencji w zakresie spraw finansowych,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należyte przechowywanie i zabezpieczenie dokumentów finansowo- księgowych,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sporządzanie umów wynajmu pomieszczeń szkolnych oraz wykonywanie usług,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opracowanie projektów przepisów wewnętrznych wydawanych przez dyrektora,</w:t>
      </w:r>
    </w:p>
    <w:p w:rsidR="004A2AAB" w:rsidRPr="00962BEC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prowadzenie i rozliczanie ZFŚS,</w:t>
      </w:r>
    </w:p>
    <w:p w:rsidR="004A2AAB" w:rsidRPr="00936165" w:rsidRDefault="004A2AAB" w:rsidP="004F264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wykonywanie innych nie wymienionych wyżej zadań, które z mocy prawa lub  </w:t>
      </w:r>
      <w:r w:rsidRPr="00936165">
        <w:rPr>
          <w:rFonts w:ascii="Times New Roman" w:eastAsia="Times New Roman" w:hAnsi="Times New Roman" w:cs="Times New Roman"/>
          <w:sz w:val="21"/>
          <w:szCs w:val="21"/>
          <w:lang w:eastAsia="pl-PL"/>
        </w:rPr>
        <w:t>przepisów wewnętrznych, wydanych przez dyrektora jednostki, należą do kompetencji głównego księgowego.</w:t>
      </w:r>
    </w:p>
    <w:p w:rsidR="004A2AAB" w:rsidRPr="00962BEC" w:rsidRDefault="002B6527" w:rsidP="004F2642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4.  </w:t>
      </w:r>
      <w:r w:rsidR="004A2AAB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Wymagane dokumenty:</w:t>
      </w:r>
      <w:r w:rsidR="004A2AAB"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·        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list motywacyjny,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CV,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kserokopia dyplomów potwierdzających </w:t>
      </w:r>
      <w:r w:rsidR="006A0932"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wymagane kwalifikacje i umiejętności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dokumenty potwierdzające odpowiedni staż pracy,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kandydata o posiadaniu pełnej zdolności do czynności prawnych oraz korzystaniu z pełni praw publicznych,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kandydata, że nie był prawomocnie skazany za przestępstwa umyślne,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niekaralności  za przestępstwa przeciw mieniu, przeciwko obrotowi gospodarczemu,  przeciwko działalnoś</w:t>
      </w:r>
      <w:r w:rsidR="009361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ci instytucji państwowych oraz </w:t>
      </w:r>
      <w:r w:rsidR="00981341">
        <w:rPr>
          <w:rFonts w:ascii="Times New Roman" w:eastAsia="Times New Roman" w:hAnsi="Times New Roman" w:cs="Times New Roman"/>
          <w:sz w:val="21"/>
          <w:szCs w:val="21"/>
          <w:lang w:eastAsia="pl-PL"/>
        </w:rPr>
        <w:t>S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amorządu   terytorialnego, przeciwko wiarygodności dokumentów lub za przestępstwa   skarbowe, a także o braku prawomocnego skazania za przestępstwo umyślne,</w:t>
      </w:r>
    </w:p>
    <w:p w:rsidR="004A2AAB" w:rsidRPr="00962BEC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aktualne zaświadczenie o stanie zdrowia pozwalające na zatrudnienie,</w:t>
      </w:r>
    </w:p>
    <w:p w:rsidR="004A2AAB" w:rsidRDefault="004A2AAB" w:rsidP="004F2642">
      <w:pPr>
        <w:numPr>
          <w:ilvl w:val="0"/>
          <w:numId w:val="4"/>
        </w:numPr>
        <w:shd w:val="clear" w:color="auto" w:fill="FFFFFF"/>
        <w:tabs>
          <w:tab w:val="clear" w:pos="1070"/>
        </w:tabs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posiadaniu obywatelstwa polskiego lub kserokopia dowodu osobistego.</w:t>
      </w:r>
    </w:p>
    <w:p w:rsidR="007C65D5" w:rsidRPr="00962BEC" w:rsidRDefault="007C65D5" w:rsidP="007C65D5">
      <w:p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2B6527" w:rsidRDefault="002B6527" w:rsidP="007C65D5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 xml:space="preserve">5.  </w:t>
      </w:r>
      <w:r w:rsidR="004A2AAB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Inne informacje:</w:t>
      </w:r>
    </w:p>
    <w:p w:rsidR="004A2AAB" w:rsidRPr="002B6527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Procedura naboru na stanowisko urzędnicze jest przeprowadzana dwuetapowo i obejmuje :</w:t>
      </w:r>
    </w:p>
    <w:p w:rsidR="004A2AAB" w:rsidRPr="00962BEC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  etap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  –  kwalifikacja  formalna: badanie złożonych ofert pod względem ich kompletności  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spełnienia wymagań formalnych.</w:t>
      </w:r>
    </w:p>
    <w:p w:rsidR="006A0932" w:rsidRPr="00962BEC" w:rsidRDefault="006A0932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II etap</w:t>
      </w:r>
      <w:r w:rsidR="0029257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 – kwalifikacja merytoryczna: obejmująca rozmowę </w:t>
      </w:r>
      <w:r w:rsidRPr="00962BEC">
        <w:rPr>
          <w:rFonts w:ascii="Times New Roman" w:hAnsi="Times New Roman" w:cs="Times New Roman"/>
          <w:sz w:val="21"/>
          <w:szCs w:val="21"/>
          <w:shd w:val="clear" w:color="auto" w:fill="FFFFFF"/>
        </w:rPr>
        <w:t>kwa</w:t>
      </w:r>
      <w:r w:rsidR="0029257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lifikacyjną </w:t>
      </w:r>
      <w:r w:rsidR="00CD7198">
        <w:rPr>
          <w:rFonts w:ascii="Times New Roman" w:hAnsi="Times New Roman" w:cs="Times New Roman"/>
          <w:sz w:val="21"/>
          <w:szCs w:val="21"/>
          <w:shd w:val="clear" w:color="auto" w:fill="FFFFFF"/>
        </w:rPr>
        <w:t>z K</w:t>
      </w:r>
      <w:r w:rsidR="0029257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omisją </w:t>
      </w:r>
      <w:r w:rsidR="00CD7198">
        <w:rPr>
          <w:rFonts w:ascii="Times New Roman" w:hAnsi="Times New Roman" w:cs="Times New Roman"/>
          <w:sz w:val="21"/>
          <w:szCs w:val="21"/>
          <w:shd w:val="clear" w:color="auto" w:fill="FFFFFF"/>
        </w:rPr>
        <w:t>Rekrutacyjną</w:t>
      </w:r>
      <w:r w:rsidR="00292572">
        <w:rPr>
          <w:rFonts w:ascii="Times New Roman" w:hAnsi="Times New Roman" w:cs="Times New Roman"/>
          <w:sz w:val="21"/>
          <w:szCs w:val="21"/>
          <w:shd w:val="clear" w:color="auto" w:fill="FFFFFF"/>
        </w:rPr>
        <w:t>, powołaną </w:t>
      </w:r>
      <w:r w:rsidRPr="00962BEC">
        <w:rPr>
          <w:rFonts w:ascii="Times New Roman" w:hAnsi="Times New Roman" w:cs="Times New Roman"/>
          <w:sz w:val="21"/>
          <w:szCs w:val="21"/>
          <w:shd w:val="clear" w:color="auto" w:fill="FFFFFF"/>
        </w:rPr>
        <w:t>przez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Dyrektora </w:t>
      </w:r>
      <w:r w:rsidRPr="00962B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 Liceum Ogólnokształcącego im. Tarasa Szewczenki w   Białym Borze.</w:t>
      </w:r>
    </w:p>
    <w:p w:rsidR="004A2AAB" w:rsidRPr="00962BEC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O terminie i miejscu przeprowadzenia rozmowy kwalifikacyjnej kandydaci spełniający wymagania formalne zostaną powiadomieni telefonicznie.                                                 </w:t>
      </w:r>
    </w:p>
    <w:p w:rsidR="007C65D5" w:rsidRDefault="004A2AAB" w:rsidP="004F26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Wymagane dokumenty należy składać w sekretariacie </w:t>
      </w:r>
      <w:r w:rsidR="009504E5" w:rsidRPr="007C65D5">
        <w:rPr>
          <w:rFonts w:ascii="Times New Roman" w:eastAsia="Times New Roman" w:hAnsi="Times New Roman" w:cs="Times New Roman"/>
          <w:b/>
          <w:bCs/>
          <w:szCs w:val="21"/>
          <w:lang w:eastAsia="pl-PL"/>
        </w:rPr>
        <w:t>I Liceum Ogólnokształcącego im. Tarasa Szewczenki w   Białym Borze, ul. Dworcowa 25, 78 – 425 Biały Bór</w:t>
      </w:r>
      <w:r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w dni robocze w godzin</w:t>
      </w:r>
      <w:r w:rsidR="00D57C05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ach 7.30-15.00, w terminie </w:t>
      </w:r>
      <w:r w:rsidR="00117D6E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do </w:t>
      </w:r>
      <w:r w:rsidR="00BD2E17">
        <w:rPr>
          <w:rFonts w:ascii="Times New Roman" w:eastAsia="Times New Roman" w:hAnsi="Times New Roman" w:cs="Times New Roman"/>
          <w:b/>
          <w:szCs w:val="21"/>
          <w:lang w:eastAsia="pl-PL"/>
        </w:rPr>
        <w:t>19</w:t>
      </w:r>
      <w:r w:rsidR="00117D6E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. 0</w:t>
      </w:r>
      <w:r w:rsidR="00D86148">
        <w:rPr>
          <w:rFonts w:ascii="Times New Roman" w:eastAsia="Times New Roman" w:hAnsi="Times New Roman" w:cs="Times New Roman"/>
          <w:b/>
          <w:szCs w:val="21"/>
          <w:lang w:eastAsia="pl-PL"/>
        </w:rPr>
        <w:t>2</w:t>
      </w:r>
      <w:r w:rsidR="00EA6307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. 201</w:t>
      </w:r>
      <w:r w:rsidR="00D86148">
        <w:rPr>
          <w:rFonts w:ascii="Times New Roman" w:eastAsia="Times New Roman" w:hAnsi="Times New Roman" w:cs="Times New Roman"/>
          <w:b/>
          <w:szCs w:val="21"/>
          <w:lang w:eastAsia="pl-PL"/>
        </w:rPr>
        <w:t>9</w:t>
      </w:r>
      <w:r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r. do godz. 15.00. </w:t>
      </w:r>
    </w:p>
    <w:p w:rsidR="004F2642" w:rsidRPr="007C65D5" w:rsidRDefault="004A2AAB" w:rsidP="004F26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Otwa</w:t>
      </w:r>
      <w:r w:rsidR="00E1764D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rcie kopert odbędzie się dnia 2</w:t>
      </w:r>
      <w:r w:rsidR="00BD2E17">
        <w:rPr>
          <w:rFonts w:ascii="Times New Roman" w:eastAsia="Times New Roman" w:hAnsi="Times New Roman" w:cs="Times New Roman"/>
          <w:b/>
          <w:szCs w:val="21"/>
          <w:lang w:eastAsia="pl-PL"/>
        </w:rPr>
        <w:t>0</w:t>
      </w:r>
      <w:r w:rsidR="00117D6E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. 0</w:t>
      </w:r>
      <w:r w:rsidR="00D86148">
        <w:rPr>
          <w:rFonts w:ascii="Times New Roman" w:eastAsia="Times New Roman" w:hAnsi="Times New Roman" w:cs="Times New Roman"/>
          <w:b/>
          <w:szCs w:val="21"/>
          <w:lang w:eastAsia="pl-PL"/>
        </w:rPr>
        <w:t>2</w:t>
      </w:r>
      <w:r w:rsidR="00D57C05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. 201</w:t>
      </w:r>
      <w:r w:rsidR="00D86148">
        <w:rPr>
          <w:rFonts w:ascii="Times New Roman" w:eastAsia="Times New Roman" w:hAnsi="Times New Roman" w:cs="Times New Roman"/>
          <w:b/>
          <w:szCs w:val="21"/>
          <w:lang w:eastAsia="pl-PL"/>
        </w:rPr>
        <w:t>9</w:t>
      </w:r>
      <w:r w:rsidR="00D57C05"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>r.</w:t>
      </w:r>
      <w:r w:rsidRPr="007C65D5"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 o godzinie 10.00.</w:t>
      </w:r>
    </w:p>
    <w:p w:rsidR="004F2642" w:rsidRPr="004F2642" w:rsidRDefault="004F2642" w:rsidP="004F264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2"/>
          <w:szCs w:val="21"/>
          <w:lang w:eastAsia="pl-PL"/>
        </w:rPr>
      </w:pPr>
    </w:p>
    <w:p w:rsidR="00D57C05" w:rsidRPr="00962BEC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Dokumenty powinny znajdować się w zamkniętej kopercie oznaczonej imieniemi nazwiskiem kandydata z dopiskiem "Dotyczy naboru na stanowisko głównego księgowego w </w:t>
      </w:r>
      <w:r w:rsidR="00D57C05" w:rsidRPr="00962B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 Liceum Ogólnokształc</w:t>
      </w:r>
      <w:r w:rsidR="002B6527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ącego im. Tarasa Szewczenki w  </w:t>
      </w:r>
      <w:r w:rsidR="00D57C05" w:rsidRPr="00962B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Białym Borze</w:t>
      </w:r>
      <w:r w:rsidR="00D57C0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"</w:t>
      </w:r>
      <w:r w:rsidR="00D57C05" w:rsidRPr="00962B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</w:p>
    <w:p w:rsidR="004A2AAB" w:rsidRPr="00962BEC" w:rsidRDefault="004A2AAB" w:rsidP="00292572">
      <w:pPr>
        <w:shd w:val="clear" w:color="auto" w:fill="FFFFFF"/>
        <w:spacing w:after="15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1764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Wymagany dokument aplikacyjny CV powinno być opatrzone  klauzulą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:</w:t>
      </w:r>
    </w:p>
    <w:p w:rsidR="004A2AAB" w:rsidRPr="00962BEC" w:rsidRDefault="004A2AAB" w:rsidP="002B6527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„ Wyrażam zgodę na przetwarzanie moich danych osobowych zawartych w ofercie pracy dla potrzeb niezbędnych do realizacji procesu rekrutacji zgodnie z ustawą z dnia 29 sierpnia 1997 r. o ochronie danych osobowych ( Dz. U. z 2002 r. Nr 133, poz. 883 z późn. zm. ) ”.</w:t>
      </w:r>
    </w:p>
    <w:p w:rsidR="004A2AAB" w:rsidRPr="00962BEC" w:rsidRDefault="004A2AAB" w:rsidP="002B6527">
      <w:pPr>
        <w:shd w:val="clear" w:color="auto" w:fill="FFFFFF"/>
        <w:spacing w:after="12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„Przyjmuję do wiadomości obowiązek publikacji w Biuletynie Informacji Publicznej moich danych osobowych zgodnie z wymogami ustawy z dnia 21 listopada 2008 r. o pracownikach samorządowych (Dz. U. z 2008r. Nr 223, poz. 1458 z późn. zm.).</w:t>
      </w:r>
    </w:p>
    <w:p w:rsidR="004A2AAB" w:rsidRPr="00962BEC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Dokumenty dostarczone po upływie w/w. terminu nie będą rozpatrywane.</w:t>
      </w:r>
    </w:p>
    <w:p w:rsidR="00D57C05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Informacja o wyniku naboru będzie ogłoszona na</w:t>
      </w:r>
      <w:r w:rsidR="00D57C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stronie </w:t>
      </w:r>
      <w:hyperlink r:id="rId5" w:history="1">
        <w:r w:rsidR="00CD7198" w:rsidRPr="00615D46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www.liceum-bialybor</w:t>
        </w:r>
      </w:hyperlink>
      <w:r w:rsidR="00CD719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oraz na 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tablicy informacyjnej </w:t>
      </w:r>
      <w:r w:rsidR="00CD719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(internat ILO) </w:t>
      </w:r>
      <w:r w:rsidR="00D57C05"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 w:rsidR="00D57C05" w:rsidRPr="00962BEC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 Liceum Ogólnokształcącego im. Tarasa Szewczenki w   Białym Borze</w:t>
      </w:r>
      <w:r w:rsidR="00D57C0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</w:p>
    <w:p w:rsidR="004A2AAB" w:rsidRPr="00962BEC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Dokumenty kandydata wybranego w naborze i zatrudnionego </w:t>
      </w:r>
      <w:r w:rsidR="00D07DC7" w:rsidRPr="00962BE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 Liceum Ogólnokształcące im. Tarasa Szewczenki ul. Dworcowa25,  78-425  Biały Bór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, zostaną dołączone do jego akt osobowych. Dokumenty pozostałych kandydatów przechowywan</w:t>
      </w:r>
      <w:r w:rsidR="00CD7198">
        <w:rPr>
          <w:rFonts w:ascii="Times New Roman" w:eastAsia="Times New Roman" w:hAnsi="Times New Roman" w:cs="Times New Roman"/>
          <w:sz w:val="21"/>
          <w:szCs w:val="21"/>
          <w:lang w:eastAsia="pl-PL"/>
        </w:rPr>
        <w:t>e będą u Dyrektora przez okres 1 miesią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c</w:t>
      </w:r>
      <w:r w:rsidR="00CD7198">
        <w:rPr>
          <w:rFonts w:ascii="Times New Roman" w:eastAsia="Times New Roman" w:hAnsi="Times New Roman" w:cs="Times New Roman"/>
          <w:sz w:val="21"/>
          <w:szCs w:val="21"/>
          <w:lang w:eastAsia="pl-PL"/>
        </w:rPr>
        <w:t>a</w:t>
      </w: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 dnia upowszechnienia naboru.</w:t>
      </w:r>
    </w:p>
    <w:p w:rsidR="004A2AAB" w:rsidRPr="00962BEC" w:rsidRDefault="004A2AAB" w:rsidP="004F264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62BEC">
        <w:rPr>
          <w:rFonts w:ascii="Times New Roman" w:eastAsia="Times New Roman" w:hAnsi="Times New Roman" w:cs="Times New Roman"/>
          <w:sz w:val="21"/>
          <w:szCs w:val="21"/>
          <w:lang w:eastAsia="pl-PL"/>
        </w:rPr>
        <w:t>W tym okresie, kandydaci będą mogli dokonywać odbioru swoich dokumentów za pokwitowaniem. Szkoła nie odsyła dokumentów. Nieodebrane dokumenty zostaną komisyjnie zniszczone.</w:t>
      </w:r>
    </w:p>
    <w:p w:rsidR="002B6527" w:rsidRDefault="002B6527" w:rsidP="002B6527">
      <w:pPr>
        <w:spacing w:after="0"/>
        <w:jc w:val="both"/>
        <w:rPr>
          <w:rFonts w:ascii="Times New Roman" w:hAnsi="Times New Roman" w:cs="Times New Roman"/>
          <w:b/>
        </w:rPr>
      </w:pPr>
    </w:p>
    <w:p w:rsidR="002B6527" w:rsidRPr="002B6527" w:rsidRDefault="002B6527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B6527">
        <w:rPr>
          <w:rFonts w:ascii="Times New Roman" w:hAnsi="Times New Roman" w:cs="Times New Roman"/>
          <w:b/>
          <w:i/>
        </w:rPr>
        <w:t>Andrzej Drozd</w:t>
      </w:r>
    </w:p>
    <w:p w:rsidR="002B6527" w:rsidRPr="002B6527" w:rsidRDefault="002B6527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B6527">
        <w:rPr>
          <w:rFonts w:ascii="Times New Roman" w:hAnsi="Times New Roman" w:cs="Times New Roman"/>
          <w:b/>
          <w:i/>
        </w:rPr>
        <w:t xml:space="preserve">   Dyrektor </w:t>
      </w:r>
      <w:r w:rsidR="004F2642">
        <w:rPr>
          <w:rFonts w:ascii="Times New Roman" w:hAnsi="Times New Roman" w:cs="Times New Roman"/>
          <w:b/>
          <w:i/>
        </w:rPr>
        <w:t>I Liceu</w:t>
      </w:r>
      <w:r w:rsidRPr="002B6527">
        <w:rPr>
          <w:rFonts w:ascii="Times New Roman" w:hAnsi="Times New Roman" w:cs="Times New Roman"/>
          <w:b/>
          <w:i/>
        </w:rPr>
        <w:t xml:space="preserve">m </w:t>
      </w:r>
      <w:r w:rsidR="004F2642" w:rsidRPr="002B6527">
        <w:rPr>
          <w:rFonts w:ascii="Times New Roman" w:hAnsi="Times New Roman" w:cs="Times New Roman"/>
          <w:b/>
          <w:i/>
        </w:rPr>
        <w:t>Ogólnokształcącego</w:t>
      </w:r>
    </w:p>
    <w:p w:rsidR="002B6527" w:rsidRDefault="002B6527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B6527">
        <w:rPr>
          <w:rFonts w:ascii="Times New Roman" w:hAnsi="Times New Roman" w:cs="Times New Roman"/>
          <w:b/>
          <w:i/>
        </w:rPr>
        <w:t>w Białym Borze</w:t>
      </w:r>
    </w:p>
    <w:p w:rsidR="004F2642" w:rsidRDefault="004F2642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2642" w:rsidRDefault="004F2642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2642" w:rsidRDefault="004F2642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2642" w:rsidRDefault="004F2642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4F2642" w:rsidRDefault="004F2642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2B6527" w:rsidRPr="002B6527" w:rsidRDefault="002B6527" w:rsidP="002B652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Biały Bór, dnia </w:t>
      </w:r>
      <w:r w:rsidR="00F1066D">
        <w:rPr>
          <w:rFonts w:ascii="Times New Roman" w:hAnsi="Times New Roman" w:cs="Times New Roman"/>
          <w:b/>
          <w:i/>
        </w:rPr>
        <w:t xml:space="preserve">05 </w:t>
      </w:r>
      <w:r w:rsidR="00BD2E17">
        <w:rPr>
          <w:rFonts w:ascii="Times New Roman" w:hAnsi="Times New Roman" w:cs="Times New Roman"/>
          <w:b/>
          <w:i/>
        </w:rPr>
        <w:t>lutego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201</w:t>
      </w:r>
      <w:r w:rsidR="00D86148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r.</w:t>
      </w:r>
    </w:p>
    <w:sectPr w:rsidR="002B6527" w:rsidRPr="002B6527" w:rsidSect="009813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0FE6"/>
    <w:multiLevelType w:val="multilevel"/>
    <w:tmpl w:val="1D5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0689C"/>
    <w:multiLevelType w:val="multilevel"/>
    <w:tmpl w:val="0DA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57746"/>
    <w:multiLevelType w:val="multilevel"/>
    <w:tmpl w:val="FE60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B73E7"/>
    <w:multiLevelType w:val="hybridMultilevel"/>
    <w:tmpl w:val="746CD3F0"/>
    <w:lvl w:ilvl="0" w:tplc="0844749E">
      <w:start w:val="1"/>
      <w:numFmt w:val="bullet"/>
      <w:lvlText w:val="̶"/>
      <w:lvlJc w:val="left"/>
      <w:pPr>
        <w:ind w:left="2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B4E192A"/>
    <w:multiLevelType w:val="multilevel"/>
    <w:tmpl w:val="30DA9AB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4A2AAB"/>
    <w:rsid w:val="00013323"/>
    <w:rsid w:val="00117D6E"/>
    <w:rsid w:val="00207489"/>
    <w:rsid w:val="0022513D"/>
    <w:rsid w:val="00292572"/>
    <w:rsid w:val="002B6527"/>
    <w:rsid w:val="002D779D"/>
    <w:rsid w:val="002E7570"/>
    <w:rsid w:val="00383F38"/>
    <w:rsid w:val="00393507"/>
    <w:rsid w:val="003D73C0"/>
    <w:rsid w:val="0047303E"/>
    <w:rsid w:val="004A2AAB"/>
    <w:rsid w:val="004D726E"/>
    <w:rsid w:val="004F2642"/>
    <w:rsid w:val="005E66CA"/>
    <w:rsid w:val="006A0932"/>
    <w:rsid w:val="006B6DB7"/>
    <w:rsid w:val="0075403B"/>
    <w:rsid w:val="007C65D5"/>
    <w:rsid w:val="008209FA"/>
    <w:rsid w:val="00936165"/>
    <w:rsid w:val="009504E5"/>
    <w:rsid w:val="00962BEC"/>
    <w:rsid w:val="00981341"/>
    <w:rsid w:val="009D4A16"/>
    <w:rsid w:val="009D5FF0"/>
    <w:rsid w:val="00A363C0"/>
    <w:rsid w:val="00A66CD4"/>
    <w:rsid w:val="00AD6A94"/>
    <w:rsid w:val="00BD2E17"/>
    <w:rsid w:val="00C7584F"/>
    <w:rsid w:val="00CD7198"/>
    <w:rsid w:val="00D07DC7"/>
    <w:rsid w:val="00D57C05"/>
    <w:rsid w:val="00D75410"/>
    <w:rsid w:val="00D86148"/>
    <w:rsid w:val="00E11ED1"/>
    <w:rsid w:val="00E1764D"/>
    <w:rsid w:val="00EA6307"/>
    <w:rsid w:val="00F1066D"/>
    <w:rsid w:val="00F21036"/>
    <w:rsid w:val="00F6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9D"/>
  </w:style>
  <w:style w:type="paragraph" w:styleId="Nagwek1">
    <w:name w:val="heading 1"/>
    <w:basedOn w:val="Normalny"/>
    <w:link w:val="Nagwek1Znak"/>
    <w:uiPriority w:val="9"/>
    <w:qFormat/>
    <w:rsid w:val="004A2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A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AAB"/>
    <w:rPr>
      <w:b/>
      <w:bCs/>
    </w:rPr>
  </w:style>
  <w:style w:type="character" w:customStyle="1" w:styleId="apple-converted-space">
    <w:name w:val="apple-converted-space"/>
    <w:basedOn w:val="Domylnaczcionkaakapitu"/>
    <w:rsid w:val="004A2AAB"/>
  </w:style>
  <w:style w:type="character" w:styleId="Uwydatnienie">
    <w:name w:val="Emphasis"/>
    <w:basedOn w:val="Domylnaczcionkaakapitu"/>
    <w:uiPriority w:val="20"/>
    <w:qFormat/>
    <w:rsid w:val="004A2AA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71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2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A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AAB"/>
    <w:rPr>
      <w:b/>
      <w:bCs/>
    </w:rPr>
  </w:style>
  <w:style w:type="character" w:customStyle="1" w:styleId="apple-converted-space">
    <w:name w:val="apple-converted-space"/>
    <w:basedOn w:val="Domylnaczcionkaakapitu"/>
    <w:rsid w:val="004A2AAB"/>
  </w:style>
  <w:style w:type="character" w:styleId="Uwydatnienie">
    <w:name w:val="Emphasis"/>
    <w:basedOn w:val="Domylnaczcionkaakapitu"/>
    <w:uiPriority w:val="20"/>
    <w:qFormat/>
    <w:rsid w:val="004A2AA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71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um-bialy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Jarek</cp:lastModifiedBy>
  <cp:revision>2</cp:revision>
  <cp:lastPrinted>2018-03-05T12:52:00Z</cp:lastPrinted>
  <dcterms:created xsi:type="dcterms:W3CDTF">2019-02-07T22:02:00Z</dcterms:created>
  <dcterms:modified xsi:type="dcterms:W3CDTF">2019-02-07T22:02:00Z</dcterms:modified>
</cp:coreProperties>
</file>